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3F" w:rsidRPr="00825D40" w:rsidRDefault="00F01E3F" w:rsidP="008C55A7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D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Запись на проведение обследования ребенка</w:t>
      </w:r>
      <w:r w:rsidRPr="00F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25D40" w:rsidRPr="0082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="00825D40" w:rsidRPr="00F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r w:rsidRPr="00F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-медико-педагогической комиссии </w:t>
      </w:r>
      <w:r w:rsidRPr="00825D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осуществляется при подаче документов</w:t>
      </w:r>
      <w:r w:rsidRPr="00F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определенных п. 3.3. Положения о </w:t>
      </w:r>
      <w:r w:rsidRPr="0082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F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психолого-медико-педагогической комиссии, </w:t>
      </w:r>
      <w:r w:rsidR="00825D40" w:rsidRPr="00F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 приказом</w:t>
      </w:r>
      <w:r w:rsidRPr="00F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образования</w:t>
      </w:r>
      <w:r w:rsidRPr="00F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82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06.11.2020</w:t>
      </w:r>
      <w:r w:rsidRPr="00F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82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547</w:t>
      </w:r>
      <w:r w:rsidRPr="00F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</w:t>
      </w:r>
      <w:r w:rsidRPr="0082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r w:rsidRPr="00F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психолого-медико-педагогической комиссии»   </w:t>
      </w:r>
    </w:p>
    <w:p w:rsidR="00F01E3F" w:rsidRPr="00F01E3F" w:rsidRDefault="00F01E3F" w:rsidP="00825D4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обследования ребенка </w:t>
      </w:r>
      <w:r w:rsidRPr="0082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предоставить</w:t>
      </w:r>
      <w:r w:rsidRPr="00825D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документы не менее чем за 5 дней до ее заседания</w:t>
      </w:r>
      <w:r w:rsidRPr="00825D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F01E3F" w:rsidRPr="00F01E3F" w:rsidRDefault="00F01E3F" w:rsidP="00F01E3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F01E3F" w:rsidRPr="00F01E3F" w:rsidRDefault="00F01E3F" w:rsidP="00F01E3F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ДОКУМЕНТОВ</w:t>
      </w:r>
    </w:p>
    <w:p w:rsidR="00F01E3F" w:rsidRPr="00F01E3F" w:rsidRDefault="00F01E3F" w:rsidP="00F01E3F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предоставления в </w:t>
      </w:r>
      <w:r w:rsidR="00825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территориальную </w:t>
      </w:r>
      <w:r w:rsidR="00825D40" w:rsidRPr="00F01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ПМПК</w:t>
      </w:r>
    </w:p>
    <w:p w:rsidR="00825D40" w:rsidRDefault="00F01E3F" w:rsidP="00F01E3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</w:p>
    <w:p w:rsidR="00F01E3F" w:rsidRPr="00F01E3F" w:rsidRDefault="00F01E3F" w:rsidP="00F01E3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обследования ребенка его родители (законные представители) предоставляют в центральную </w:t>
      </w:r>
      <w:r w:rsidRPr="0082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 следующие</w:t>
      </w:r>
      <w:r w:rsidRPr="00F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документы:</w:t>
      </w:r>
    </w:p>
    <w:p w:rsidR="00825D40" w:rsidRPr="00825D40" w:rsidRDefault="00825D40" w:rsidP="00825D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D40">
        <w:rPr>
          <w:rFonts w:ascii="Times New Roman" w:hAnsi="Times New Roman" w:cs="Times New Roman"/>
          <w:sz w:val="28"/>
          <w:szCs w:val="28"/>
        </w:rPr>
        <w:t xml:space="preserve">3.3. </w:t>
      </w:r>
      <w:r w:rsidRPr="00825D40">
        <w:rPr>
          <w:rFonts w:ascii="Times New Roman" w:eastAsia="Times New Roman" w:hAnsi="Times New Roman" w:cs="Times New Roman"/>
          <w:sz w:val="28"/>
          <w:szCs w:val="28"/>
        </w:rPr>
        <w:t>Для проведения обследования ребёнка его родители (законные представители) предъявляют в территориальную ПМПК документ, удостоверяющий их личность, документы, подтверждающие полномочия по предоставлению интересов ребёнка, а также предоставляют следующие документы:</w:t>
      </w:r>
      <w:r w:rsidRPr="00825D4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5D40" w:rsidRPr="00825D40" w:rsidRDefault="00825D40" w:rsidP="00825D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5D40">
        <w:rPr>
          <w:rFonts w:ascii="Times New Roman" w:hAnsi="Times New Roman" w:cs="Times New Roman"/>
          <w:sz w:val="28"/>
          <w:szCs w:val="28"/>
        </w:rPr>
        <w:t xml:space="preserve">       3.3.1. заявление о проведении или согласие на проведение обследования ребенка в комиссии;</w:t>
      </w:r>
    </w:p>
    <w:p w:rsidR="00825D40" w:rsidRPr="00825D40" w:rsidRDefault="00825D40" w:rsidP="00825D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5D40">
        <w:rPr>
          <w:rFonts w:ascii="Times New Roman" w:hAnsi="Times New Roman" w:cs="Times New Roman"/>
          <w:sz w:val="28"/>
          <w:szCs w:val="28"/>
        </w:rPr>
        <w:t xml:space="preserve">      3.3.2.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825D40" w:rsidRPr="00825D40" w:rsidRDefault="00825D40" w:rsidP="00825D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5D40">
        <w:rPr>
          <w:rFonts w:ascii="Times New Roman" w:hAnsi="Times New Roman" w:cs="Times New Roman"/>
          <w:sz w:val="28"/>
          <w:szCs w:val="28"/>
        </w:rPr>
        <w:t xml:space="preserve">     3.3.3.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825D40" w:rsidRPr="00825D40" w:rsidRDefault="00825D40" w:rsidP="00825D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5D40">
        <w:rPr>
          <w:rFonts w:ascii="Times New Roman" w:hAnsi="Times New Roman" w:cs="Times New Roman"/>
          <w:sz w:val="28"/>
          <w:szCs w:val="28"/>
        </w:rPr>
        <w:t xml:space="preserve">    3.3.4.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825D40" w:rsidRPr="00825D40" w:rsidRDefault="00825D40" w:rsidP="00825D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5D40">
        <w:rPr>
          <w:rFonts w:ascii="Times New Roman" w:hAnsi="Times New Roman" w:cs="Times New Roman"/>
          <w:sz w:val="28"/>
          <w:szCs w:val="28"/>
        </w:rPr>
        <w:t xml:space="preserve">   3.3.5. заключение (заключения) комиссии о результатах ранее проведенного обследования ребенка (при наличии);</w:t>
      </w:r>
    </w:p>
    <w:p w:rsidR="00825D40" w:rsidRPr="00825D40" w:rsidRDefault="00825D40" w:rsidP="00825D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5D40">
        <w:rPr>
          <w:rFonts w:ascii="Times New Roman" w:hAnsi="Times New Roman" w:cs="Times New Roman"/>
          <w:sz w:val="28"/>
          <w:szCs w:val="28"/>
        </w:rPr>
        <w:t xml:space="preserve">    3.3.6. 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825D40" w:rsidRPr="00825D40" w:rsidRDefault="00825D40" w:rsidP="00825D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5D40">
        <w:rPr>
          <w:rFonts w:ascii="Times New Roman" w:hAnsi="Times New Roman" w:cs="Times New Roman"/>
          <w:sz w:val="28"/>
          <w:szCs w:val="28"/>
        </w:rPr>
        <w:t xml:space="preserve">     3.3.7. характеристику обучающегося, выданную образовательной организацией (для обучающихся образовательных организаций);</w:t>
      </w:r>
    </w:p>
    <w:p w:rsidR="00825D40" w:rsidRPr="00825D40" w:rsidRDefault="00825D40" w:rsidP="00825D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5D40">
        <w:rPr>
          <w:rFonts w:ascii="Times New Roman" w:hAnsi="Times New Roman" w:cs="Times New Roman"/>
          <w:sz w:val="28"/>
          <w:szCs w:val="28"/>
        </w:rPr>
        <w:lastRenderedPageBreak/>
        <w:t xml:space="preserve">      3.3.8. письменные работы по русскому (родному) языку, математике, результаты самостоятельной продуктивной деятельности ребенка.</w:t>
      </w:r>
    </w:p>
    <w:p w:rsidR="00825D40" w:rsidRPr="00825D40" w:rsidRDefault="00825D40" w:rsidP="00825D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D40">
        <w:rPr>
          <w:rFonts w:ascii="Times New Roman" w:hAnsi="Times New Roman" w:cs="Times New Roman"/>
          <w:sz w:val="28"/>
          <w:szCs w:val="28"/>
        </w:rPr>
        <w:t>Лица старше 18 лет или их законные представители (в случае признания их недееспособными) для проведения обследования предъявляют в территориальную ПМПК документ, удостоверяющий его личность, а также представляют следующие документы:</w:t>
      </w:r>
    </w:p>
    <w:p w:rsidR="00825D40" w:rsidRPr="00825D40" w:rsidRDefault="00825D40" w:rsidP="00825D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D40">
        <w:rPr>
          <w:rFonts w:ascii="Times New Roman" w:hAnsi="Times New Roman" w:cs="Times New Roman"/>
          <w:sz w:val="28"/>
          <w:szCs w:val="28"/>
        </w:rPr>
        <w:t>а) заявление о проведении обследования;</w:t>
      </w:r>
    </w:p>
    <w:p w:rsidR="00825D40" w:rsidRPr="00825D40" w:rsidRDefault="00825D40" w:rsidP="00825D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D40">
        <w:rPr>
          <w:rFonts w:ascii="Times New Roman" w:hAnsi="Times New Roman" w:cs="Times New Roman"/>
          <w:sz w:val="28"/>
          <w:szCs w:val="28"/>
        </w:rPr>
        <w:t>б)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825D40" w:rsidRPr="00825D40" w:rsidRDefault="00825D40" w:rsidP="00825D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D40">
        <w:rPr>
          <w:rFonts w:ascii="Times New Roman" w:hAnsi="Times New Roman" w:cs="Times New Roman"/>
          <w:sz w:val="28"/>
          <w:szCs w:val="28"/>
        </w:rPr>
        <w:t>в)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825D40" w:rsidRPr="00825D40" w:rsidRDefault="00825D40" w:rsidP="00825D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D40">
        <w:rPr>
          <w:rFonts w:ascii="Times New Roman" w:hAnsi="Times New Roman" w:cs="Times New Roman"/>
          <w:sz w:val="28"/>
          <w:szCs w:val="28"/>
        </w:rPr>
        <w:t>г) заключение (заключения) комиссии о результатах ранее проведенного обследования ребенка (при наличии);</w:t>
      </w:r>
    </w:p>
    <w:p w:rsidR="00825D40" w:rsidRPr="00825D40" w:rsidRDefault="00825D40" w:rsidP="00825D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D40">
        <w:rPr>
          <w:rFonts w:ascii="Times New Roman" w:hAnsi="Times New Roman" w:cs="Times New Roman"/>
          <w:sz w:val="28"/>
          <w:szCs w:val="28"/>
        </w:rPr>
        <w:t>д) подробную выписку из медицинской карты с заключением врачей, наблюдающих лицо старше 18 лет в медицинской организации по месту жительства (регистрации);</w:t>
      </w:r>
    </w:p>
    <w:p w:rsidR="00825D40" w:rsidRPr="00825D40" w:rsidRDefault="00825D40" w:rsidP="00825D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D40">
        <w:rPr>
          <w:rFonts w:ascii="Times New Roman" w:hAnsi="Times New Roman" w:cs="Times New Roman"/>
          <w:sz w:val="28"/>
          <w:szCs w:val="28"/>
        </w:rPr>
        <w:t>е) характеристику, выданную образовательной организацией (для обучающихся образовательных организаций);</w:t>
      </w:r>
    </w:p>
    <w:p w:rsidR="00825D40" w:rsidRPr="00825D40" w:rsidRDefault="00825D40" w:rsidP="00825D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D40">
        <w:rPr>
          <w:rFonts w:ascii="Times New Roman" w:hAnsi="Times New Roman" w:cs="Times New Roman"/>
          <w:sz w:val="28"/>
          <w:szCs w:val="28"/>
        </w:rPr>
        <w:t>ж) письменные работы по русскому (родному) языку, математике, результаты самостоятельной продуктивной деятельности.</w:t>
      </w:r>
    </w:p>
    <w:p w:rsidR="00825D40" w:rsidRPr="00825D40" w:rsidRDefault="00825D40" w:rsidP="00825D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D40">
        <w:rPr>
          <w:rFonts w:ascii="Times New Roman" w:hAnsi="Times New Roman" w:cs="Times New Roman"/>
          <w:sz w:val="28"/>
          <w:szCs w:val="28"/>
        </w:rPr>
        <w:t>При необходимости территориальная  ПМПК  запрашивает у соответствующих органов и организаций или у родителей (законных представителей)  дополнительную информацию о ребенке, лице старше 18 лет (например, копию справки об инвалидности (при наличии); копию индивидуальной программы реабилитации (ИПР) инвалида (при наличии);  представление учителя-логопеда (для ребёнка, лица старше 18 лет с нарушением речи);  заключение врача-офтальмолога (для ребёнка, лица старше 18 лет с нарушением  зрения); представление педагога-психолога (при отсутствии заключения психолого-медико-педагогического консилиума или специалиста,  осуществляющего психолого-медико-педагогическое сопровождение ребёнка); табель успеваемости по четвертям и за год).</w:t>
      </w:r>
    </w:p>
    <w:p w:rsidR="00825D40" w:rsidRPr="00825D40" w:rsidRDefault="00825D40" w:rsidP="00825D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D40">
        <w:rPr>
          <w:rFonts w:ascii="Times New Roman" w:hAnsi="Times New Roman" w:cs="Times New Roman"/>
          <w:sz w:val="28"/>
          <w:szCs w:val="28"/>
        </w:rPr>
        <w:lastRenderedPageBreak/>
        <w:t>3.4. Территориальная ПМПК осуществляет свою деятельность по утверждённому приказом управления образования графику работы на текущий год.</w:t>
      </w:r>
    </w:p>
    <w:p w:rsidR="00825D40" w:rsidRPr="00825D40" w:rsidRDefault="00825D40" w:rsidP="00825D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D40">
        <w:rPr>
          <w:rFonts w:ascii="Times New Roman" w:hAnsi="Times New Roman" w:cs="Times New Roman"/>
          <w:sz w:val="28"/>
          <w:szCs w:val="28"/>
        </w:rPr>
        <w:t>Приём заявлений и документов на обследование детей, лиц старше 18 лет производится в соответствии с графиком работы.</w:t>
      </w:r>
    </w:p>
    <w:p w:rsidR="00825D40" w:rsidRPr="00825D40" w:rsidRDefault="00825D40" w:rsidP="00825D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D40">
        <w:rPr>
          <w:rFonts w:ascii="Times New Roman" w:hAnsi="Times New Roman" w:cs="Times New Roman"/>
          <w:sz w:val="28"/>
          <w:szCs w:val="28"/>
        </w:rPr>
        <w:t>3.5. Запись на проведение обследования территориальной ПМПК осуществляется при подаче документов.</w:t>
      </w:r>
    </w:p>
    <w:p w:rsidR="00F01E3F" w:rsidRPr="00825D40" w:rsidRDefault="00F01E3F" w:rsidP="00F01E3F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1A0662" w:rsidRPr="00825D40" w:rsidRDefault="001A0662" w:rsidP="00F01E3F">
      <w:pPr>
        <w:rPr>
          <w:sz w:val="28"/>
          <w:szCs w:val="28"/>
        </w:rPr>
      </w:pPr>
    </w:p>
    <w:sectPr w:rsidR="001A0662" w:rsidRPr="0082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A4"/>
    <w:rsid w:val="0006034C"/>
    <w:rsid w:val="001A0662"/>
    <w:rsid w:val="003D0EA4"/>
    <w:rsid w:val="00825D40"/>
    <w:rsid w:val="008C55A7"/>
    <w:rsid w:val="00F0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1A7C"/>
  <w15:chartTrackingRefBased/>
  <w15:docId w15:val="{043248C2-74E9-4E54-9528-43855809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1E3F"/>
    <w:pPr>
      <w:spacing w:before="100" w:beforeAutospacing="1" w:after="150" w:line="240" w:lineRule="auto"/>
      <w:outlineLvl w:val="1"/>
    </w:pPr>
    <w:rPr>
      <w:rFonts w:ascii="Trebuchet MS" w:eastAsia="Times New Roman" w:hAnsi="Trebuchet MS" w:cs="Times New Roman"/>
      <w:i/>
      <w:iCs/>
      <w:color w:val="92212D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F01E3F"/>
    <w:pPr>
      <w:spacing w:before="100" w:beforeAutospacing="1" w:after="150" w:line="240" w:lineRule="auto"/>
      <w:outlineLvl w:val="2"/>
    </w:pPr>
    <w:rPr>
      <w:rFonts w:ascii="Trebuchet MS" w:eastAsia="Times New Roman" w:hAnsi="Trebuchet MS" w:cs="Times New Roman"/>
      <w:i/>
      <w:iCs/>
      <w:color w:val="92212D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E3F"/>
    <w:rPr>
      <w:rFonts w:ascii="Trebuchet MS" w:eastAsia="Times New Roman" w:hAnsi="Trebuchet MS" w:cs="Times New Roman"/>
      <w:i/>
      <w:iCs/>
      <w:color w:val="92212D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1E3F"/>
    <w:rPr>
      <w:rFonts w:ascii="Trebuchet MS" w:eastAsia="Times New Roman" w:hAnsi="Trebuchet MS" w:cs="Times New Roman"/>
      <w:i/>
      <w:iCs/>
      <w:color w:val="92212D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F0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1E3F"/>
    <w:rPr>
      <w:i/>
      <w:iCs/>
    </w:rPr>
  </w:style>
  <w:style w:type="character" w:styleId="a5">
    <w:name w:val="Strong"/>
    <w:basedOn w:val="a0"/>
    <w:uiPriority w:val="22"/>
    <w:qFormat/>
    <w:rsid w:val="00F01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Лупанова</dc:creator>
  <cp:keywords/>
  <dc:description/>
  <cp:lastModifiedBy>Елена Н. Лупанова</cp:lastModifiedBy>
  <cp:revision>3</cp:revision>
  <dcterms:created xsi:type="dcterms:W3CDTF">2021-02-09T06:47:00Z</dcterms:created>
  <dcterms:modified xsi:type="dcterms:W3CDTF">2021-02-09T08:19:00Z</dcterms:modified>
</cp:coreProperties>
</file>